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73" w:rsidRDefault="00194873" w:rsidP="00326074">
      <w:pPr>
        <w:jc w:val="center"/>
      </w:pPr>
      <w:r>
        <w:t>Phil 225 – Symbolic Logic</w:t>
      </w:r>
    </w:p>
    <w:p w:rsidR="00194873" w:rsidRDefault="00194873" w:rsidP="00326074">
      <w:pPr>
        <w:jc w:val="center"/>
      </w:pPr>
      <w:r>
        <w:t>HW 9 Possible Answers</w:t>
      </w:r>
    </w:p>
    <w:p w:rsidR="00194873" w:rsidRDefault="00194873" w:rsidP="00326074">
      <w:pPr>
        <w:jc w:val="center"/>
      </w:pPr>
      <w:r>
        <w:t>April 18, 2011</w:t>
      </w:r>
    </w:p>
    <w:p w:rsidR="00194873" w:rsidRDefault="00194873"/>
    <w:p w:rsidR="00194873" w:rsidRDefault="00194873"/>
    <w:p w:rsidR="00194873" w:rsidRDefault="00194873">
      <w:r>
        <w:t>15.15:</w:t>
      </w:r>
      <w:r>
        <w:tab/>
      </w:r>
    </w:p>
    <w:p w:rsidR="00194873" w:rsidRDefault="00194873">
      <w:r>
        <w:tab/>
        <w:t>1) {2,4}</w:t>
      </w:r>
    </w:p>
    <w:p w:rsidR="00194873" w:rsidRDefault="00194873">
      <w:r>
        <w:tab/>
        <w:t>2) {2,4}</w:t>
      </w:r>
    </w:p>
    <w:p w:rsidR="00194873" w:rsidRDefault="00194873">
      <w:r>
        <w:tab/>
        <w:t>3) {2,3,4,5,6,8}</w:t>
      </w:r>
    </w:p>
    <w:p w:rsidR="00194873" w:rsidRDefault="00194873">
      <w:r>
        <w:tab/>
        <w:t xml:space="preserve">4) </w:t>
      </w:r>
      <w:r>
        <w:sym w:font="Symbol" w:char="F0C6"/>
      </w:r>
    </w:p>
    <w:p w:rsidR="00194873" w:rsidRDefault="00194873">
      <w:r>
        <w:tab/>
        <w:t>5) {2,3,4,5,6,7,8,9]</w:t>
      </w:r>
    </w:p>
    <w:p w:rsidR="00194873" w:rsidRDefault="00194873">
      <w:r>
        <w:tab/>
        <w:t>6) {2,3,4,5,7,9}</w:t>
      </w:r>
    </w:p>
    <w:p w:rsidR="00194873" w:rsidRDefault="00194873">
      <w:r>
        <w:tab/>
        <w:t>7) {2,3,4,5}</w:t>
      </w:r>
    </w:p>
    <w:p w:rsidR="00194873" w:rsidRDefault="00194873"/>
    <w:p w:rsidR="00194873" w:rsidRDefault="00194873">
      <w:r>
        <w:t>15.17 See attached Fitch proof</w:t>
      </w:r>
    </w:p>
    <w:p w:rsidR="00194873" w:rsidRDefault="00194873"/>
    <w:p w:rsidR="00194873" w:rsidRDefault="00194873">
      <w:r>
        <w:t>15.23:</w:t>
      </w:r>
    </w:p>
    <w:p w:rsidR="00194873" w:rsidRDefault="00194873">
      <w:r>
        <w:tab/>
        <w:t>a has 2 elements; b has 1 element. So a ≠ b</w:t>
      </w:r>
    </w:p>
    <w:p w:rsidR="00194873" w:rsidRDefault="00194873"/>
    <w:p w:rsidR="00194873" w:rsidRDefault="00194873">
      <w:r>
        <w:t>15.40-1</w:t>
      </w:r>
    </w:p>
    <w:p w:rsidR="00194873" w:rsidRDefault="00194873" w:rsidP="00326074">
      <w:r>
        <w:tab/>
        <w:t xml:space="preserve">a) Spose R is symmetric, and spose &lt;x,y&gt; </w:t>
      </w:r>
      <w:r>
        <w:sym w:font="Symbol" w:char="F0CE"/>
      </w:r>
      <w:r>
        <w:t xml:space="preserve"> R. By symmetry, &lt;y,x&gt; </w:t>
      </w:r>
      <w:r>
        <w:sym w:font="Symbol" w:char="F0CE"/>
      </w:r>
    </w:p>
    <w:p w:rsidR="00194873" w:rsidRDefault="00194873">
      <w:r>
        <w:t xml:space="preserve"> R, so by def of R</w:t>
      </w:r>
      <w:r>
        <w:rPr>
          <w:vertAlign w:val="superscript"/>
        </w:rPr>
        <w:t>-1</w:t>
      </w:r>
      <w:r>
        <w:t xml:space="preserve">, &lt;x,y&gt; </w:t>
      </w:r>
      <w:r>
        <w:sym w:font="Symbol" w:char="F0CE"/>
      </w:r>
      <w:r>
        <w:t xml:space="preserve"> R</w:t>
      </w:r>
      <w:r>
        <w:rPr>
          <w:vertAlign w:val="superscript"/>
        </w:rPr>
        <w:t>-1</w:t>
      </w:r>
      <w:r>
        <w:t xml:space="preserve">. b) Conversely, spose &lt;x,y&gt; </w:t>
      </w:r>
      <w:r>
        <w:sym w:font="Symbol" w:char="F0CE"/>
      </w:r>
      <w:r>
        <w:t xml:space="preserve"> R</w:t>
      </w:r>
      <w:r>
        <w:rPr>
          <w:vertAlign w:val="superscript"/>
        </w:rPr>
        <w:t>-1</w:t>
      </w:r>
      <w:r>
        <w:t xml:space="preserve">. Then by def of inverse, &lt;y,x&gt; </w:t>
      </w:r>
      <w:r>
        <w:sym w:font="Symbol" w:char="F0CE"/>
      </w:r>
      <w:r>
        <w:t xml:space="preserve"> R. So since R is symmetric, &lt;x,y&gt; </w:t>
      </w:r>
      <w:r>
        <w:sym w:font="Symbol" w:char="F0CE"/>
      </w:r>
      <w:r>
        <w:t xml:space="preserve"> R. Hence &lt;x,y&gt; </w:t>
      </w:r>
      <w:r>
        <w:sym w:font="Symbol" w:char="F0CE"/>
      </w:r>
      <w:r>
        <w:t xml:space="preserve"> R iff &lt;x,y&gt; </w:t>
      </w:r>
      <w:r>
        <w:sym w:font="Symbol" w:char="F0CE"/>
      </w:r>
      <w:r>
        <w:t xml:space="preserve"> R</w:t>
      </w:r>
      <w:r>
        <w:rPr>
          <w:vertAlign w:val="superscript"/>
        </w:rPr>
        <w:t>-1</w:t>
      </w:r>
      <w:r>
        <w:t>, so by extensionality, R = R</w:t>
      </w:r>
      <w:r>
        <w:rPr>
          <w:vertAlign w:val="superscript"/>
        </w:rPr>
        <w:t>-1</w:t>
      </w:r>
      <w:r>
        <w:t>.</w:t>
      </w:r>
    </w:p>
    <w:p w:rsidR="00194873" w:rsidRDefault="00194873">
      <w:r>
        <w:t>15.40 – 2:</w:t>
      </w:r>
    </w:p>
    <w:p w:rsidR="00194873" w:rsidRDefault="00194873">
      <w:r>
        <w:tab/>
        <w:t xml:space="preserve">a) Spose &lt;x,y&gt; </w:t>
      </w:r>
      <w:r>
        <w:sym w:font="Symbol" w:char="F0CE"/>
      </w:r>
      <w:r>
        <w:t xml:space="preserve"> (R</w:t>
      </w:r>
      <w:r>
        <w:rPr>
          <w:vertAlign w:val="superscript"/>
        </w:rPr>
        <w:t>-1</w:t>
      </w:r>
      <w:r>
        <w:t>)</w:t>
      </w:r>
      <w:r>
        <w:rPr>
          <w:vertAlign w:val="superscript"/>
        </w:rPr>
        <w:t>-1</w:t>
      </w:r>
      <w:r>
        <w:t xml:space="preserve">. Then by def of inverse, &lt;y,x&gt; </w:t>
      </w:r>
      <w:r>
        <w:sym w:font="Symbol" w:char="F0CE"/>
      </w:r>
      <w:r>
        <w:t xml:space="preserve"> R</w:t>
      </w:r>
      <w:r>
        <w:rPr>
          <w:vertAlign w:val="superscript"/>
        </w:rPr>
        <w:t>-1</w:t>
      </w:r>
      <w:r>
        <w:t xml:space="preserve">, so by def of inverse again, &lt;x,y&gt; </w:t>
      </w:r>
      <w:r>
        <w:sym w:font="Symbol" w:char="F0CE"/>
      </w:r>
      <w:r>
        <w:t xml:space="preserve"> R. b) Conversely, by the same reasoning, if &lt;x,y&gt; </w:t>
      </w:r>
      <w:r>
        <w:sym w:font="Symbol" w:char="F0CE"/>
      </w:r>
      <w:r>
        <w:t xml:space="preserve"> R, then &lt;x,y&gt; </w:t>
      </w:r>
      <w:r>
        <w:sym w:font="Symbol" w:char="F0CE"/>
      </w:r>
      <w:r>
        <w:t xml:space="preserve"> (R</w:t>
      </w:r>
      <w:r>
        <w:rPr>
          <w:vertAlign w:val="superscript"/>
        </w:rPr>
        <w:t>-1</w:t>
      </w:r>
      <w:r>
        <w:t>)</w:t>
      </w:r>
      <w:r>
        <w:rPr>
          <w:vertAlign w:val="superscript"/>
        </w:rPr>
        <w:t>-1</w:t>
      </w:r>
      <w:r>
        <w:t xml:space="preserve">. Hence &lt;x.y&gt; </w:t>
      </w:r>
      <w:r>
        <w:sym w:font="Symbol" w:char="F0CE"/>
      </w:r>
      <w:r>
        <w:t xml:space="preserve"> R iff &lt;x,y&gt; </w:t>
      </w:r>
      <w:r>
        <w:sym w:font="Symbol" w:char="F0CE"/>
      </w:r>
      <w:r>
        <w:t xml:space="preserve"> (R</w:t>
      </w:r>
      <w:r>
        <w:rPr>
          <w:vertAlign w:val="superscript"/>
        </w:rPr>
        <w:t>-1</w:t>
      </w:r>
      <w:r>
        <w:t>)</w:t>
      </w:r>
      <w:r>
        <w:rPr>
          <w:vertAlign w:val="superscript"/>
        </w:rPr>
        <w:t>-1</w:t>
      </w:r>
      <w:r>
        <w:t>, so by extensionality, R = (R</w:t>
      </w:r>
      <w:r>
        <w:rPr>
          <w:vertAlign w:val="superscript"/>
        </w:rPr>
        <w:t>-1</w:t>
      </w:r>
      <w:r>
        <w:t>)</w:t>
      </w:r>
      <w:r>
        <w:rPr>
          <w:vertAlign w:val="superscript"/>
        </w:rPr>
        <w:t>-1</w:t>
      </w:r>
      <w:r>
        <w:t>.</w:t>
      </w:r>
      <w:r>
        <w:tab/>
      </w:r>
    </w:p>
    <w:p w:rsidR="00194873" w:rsidRPr="00F53A82" w:rsidRDefault="00194873">
      <w:r>
        <w:tab/>
        <w:t xml:space="preserve">We could also do these more simply as chains of bi-conditionals. Thus: &lt;x,y&gt; </w:t>
      </w:r>
      <w:r>
        <w:sym w:font="Symbol" w:char="F0CE"/>
      </w:r>
      <w:r>
        <w:t xml:space="preserve"> R iff &lt;y,x&gt; </w:t>
      </w:r>
      <w:r>
        <w:sym w:font="Symbol" w:char="F0CE"/>
      </w:r>
      <w:r>
        <w:t xml:space="preserve"> R</w:t>
      </w:r>
      <w:r>
        <w:rPr>
          <w:vertAlign w:val="superscript"/>
        </w:rPr>
        <w:t>-1</w:t>
      </w:r>
      <w:r>
        <w:t xml:space="preserve"> (by def of inverse) iff &lt;x,y&gt; </w:t>
      </w:r>
      <w:r>
        <w:sym w:font="Symbol" w:char="F0CE"/>
      </w:r>
      <w:r>
        <w:t xml:space="preserve"> (R</w:t>
      </w:r>
      <w:r>
        <w:rPr>
          <w:vertAlign w:val="superscript"/>
        </w:rPr>
        <w:t>-1</w:t>
      </w:r>
      <w:r>
        <w:t>)</w:t>
      </w:r>
      <w:r>
        <w:rPr>
          <w:vertAlign w:val="superscript"/>
        </w:rPr>
        <w:t>-1</w:t>
      </w:r>
      <w:r>
        <w:t xml:space="preserve"> (again by def of inverse). Where the argument forward and backward is the same, this is a much simpler way of establishing a bi-conditional. But often the arguments are different, so it must be spelled out. The first one would also be simpler by this method.</w:t>
      </w:r>
    </w:p>
    <w:p w:rsidR="00194873" w:rsidRDefault="00194873"/>
    <w:p w:rsidR="00194873" w:rsidRDefault="00194873">
      <w:r>
        <w:t>15.54</w:t>
      </w:r>
    </w:p>
    <w:p w:rsidR="00194873" w:rsidRDefault="00194873">
      <w:r>
        <w:tab/>
        <w:t>{</w:t>
      </w:r>
      <w:r>
        <w:sym w:font="Symbol" w:char="F0C6"/>
      </w:r>
      <w:r>
        <w:t>, {2}, {3}, {4}, {2,3}, {2,4}, {3,4}, {2,3,4}}</w:t>
      </w:r>
    </w:p>
    <w:p w:rsidR="00194873" w:rsidRDefault="00194873"/>
    <w:p w:rsidR="00194873" w:rsidRDefault="00194873">
      <w:r>
        <w:t>15.56</w:t>
      </w:r>
    </w:p>
    <w:p w:rsidR="00194873" w:rsidRDefault="00194873">
      <w:r>
        <w:tab/>
        <w:t>{</w:t>
      </w:r>
      <w:r>
        <w:sym w:font="Symbol" w:char="F0C6"/>
      </w:r>
      <w:r>
        <w:t>, {2}}</w:t>
      </w:r>
    </w:p>
    <w:p w:rsidR="00194873" w:rsidRDefault="00194873"/>
    <w:p w:rsidR="00194873" w:rsidRDefault="00194873">
      <w:r>
        <w:t>15.58</w:t>
      </w:r>
    </w:p>
    <w:p w:rsidR="00194873" w:rsidRPr="00326074" w:rsidRDefault="00194873">
      <w:r>
        <w:tab/>
        <w:t>{</w:t>
      </w:r>
      <w:r>
        <w:sym w:font="Symbol" w:char="F0C6"/>
      </w:r>
      <w:r>
        <w:t>, {</w:t>
      </w:r>
      <w:r>
        <w:rPr>
          <w:rFonts w:ascii="Menlo Regular" w:hAnsi="Menlo Regular" w:cs="Menlo Regular"/>
        </w:rPr>
        <w:t>∅</w:t>
      </w:r>
      <w:r>
        <w:t>}, {{2}}, {{3}}, {{2,3}}, {</w:t>
      </w:r>
      <w:r>
        <w:rPr>
          <w:rFonts w:ascii="Menlo Regular" w:hAnsi="Menlo Regular" w:cs="Menlo Regular"/>
        </w:rPr>
        <w:t>∅</w:t>
      </w:r>
      <w:r>
        <w:t>,{2}}, {</w:t>
      </w:r>
      <w:r>
        <w:rPr>
          <w:rFonts w:ascii="Menlo Regular" w:hAnsi="Menlo Regular" w:cs="Menlo Regular"/>
        </w:rPr>
        <w:t>∅</w:t>
      </w:r>
      <w:r>
        <w:t>,{3}}, {</w:t>
      </w:r>
      <w:r>
        <w:rPr>
          <w:rFonts w:ascii="Menlo Regular" w:hAnsi="Menlo Regular" w:cs="Menlo Regular"/>
        </w:rPr>
        <w:t>∅</w:t>
      </w:r>
      <w:r>
        <w:t>,{2,3}}, {{2},{3}}, {{2},{2,3}},{{3},{2,3}}, {{2},{3},{2,3}}, {</w:t>
      </w:r>
      <w:r>
        <w:rPr>
          <w:rFonts w:ascii="Menlo Regular" w:hAnsi="Menlo Regular" w:cs="Menlo Regular"/>
        </w:rPr>
        <w:t>∅</w:t>
      </w:r>
      <w:r>
        <w:t>,{3},{2,3}}, {</w:t>
      </w:r>
      <w:r>
        <w:rPr>
          <w:rFonts w:ascii="Menlo Regular" w:hAnsi="Menlo Regular" w:cs="Menlo Regular"/>
        </w:rPr>
        <w:t>∅</w:t>
      </w:r>
      <w:r>
        <w:t>,{2},{2,3}}, {</w:t>
      </w:r>
      <w:r>
        <w:rPr>
          <w:rFonts w:ascii="Menlo Regular" w:hAnsi="Menlo Regular" w:cs="Menlo Regular"/>
        </w:rPr>
        <w:t>∅</w:t>
      </w:r>
      <w:r>
        <w:t>,{2},{3}}, {</w:t>
      </w:r>
      <w:r>
        <w:rPr>
          <w:rFonts w:ascii="Menlo Regular" w:hAnsi="Menlo Regular" w:cs="Menlo Regular"/>
        </w:rPr>
        <w:t>∅</w:t>
      </w:r>
      <w:r>
        <w:t>,{2},{3},{2,3}}}</w:t>
      </w:r>
    </w:p>
    <w:p w:rsidR="00194873" w:rsidRDefault="00194873"/>
    <w:p w:rsidR="00194873" w:rsidRDefault="00194873"/>
    <w:sectPr w:rsidR="00194873" w:rsidSect="00277C3D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Menlo Regular">
    <w:panose1 w:val="020B0609030804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074"/>
    <w:rsid w:val="00194873"/>
    <w:rsid w:val="001D2A1C"/>
    <w:rsid w:val="00277C3D"/>
    <w:rsid w:val="00326074"/>
    <w:rsid w:val="004E04A3"/>
    <w:rsid w:val="00A4616F"/>
    <w:rsid w:val="00BC648C"/>
    <w:rsid w:val="00F53A8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208</Words>
  <Characters>1190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Bowie</dc:creator>
  <cp:keywords/>
  <cp:lastModifiedBy>Lee Bowie</cp:lastModifiedBy>
  <cp:revision>4</cp:revision>
  <dcterms:created xsi:type="dcterms:W3CDTF">2011-04-18T02:54:00Z</dcterms:created>
  <dcterms:modified xsi:type="dcterms:W3CDTF">2011-04-18T02:55:00Z</dcterms:modified>
</cp:coreProperties>
</file>